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5A875B9F" w14:textId="77777777" w:rsidTr="29A461ED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03C43D" w14:textId="56BD7970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2A69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3CE8DB2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749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27E81B" w14:textId="2B346390" w:rsidR="001912C9" w:rsidRDefault="001912C9" w:rsidP="29A461ED">
            <w:pPr>
              <w:rPr>
                <w:sz w:val="24"/>
                <w:szCs w:val="24"/>
              </w:rPr>
            </w:pPr>
            <w:r w:rsidRPr="29A461ED">
              <w:rPr>
                <w:sz w:val="24"/>
                <w:szCs w:val="24"/>
              </w:rPr>
              <w:t>:</w:t>
            </w:r>
            <w:r w:rsidR="19BFC334" w:rsidRPr="29A461ED">
              <w:rPr>
                <w:sz w:val="24"/>
                <w:szCs w:val="24"/>
              </w:rPr>
              <w:t xml:space="preserve"> </w:t>
            </w:r>
            <w:r w:rsidR="00B41FE2" w:rsidRPr="00B41FE2">
              <w:rPr>
                <w:b/>
                <w:bCs/>
                <w:sz w:val="24"/>
                <w:szCs w:val="24"/>
              </w:rPr>
              <w:t>28 November 2025</w:t>
            </w:r>
          </w:p>
        </w:tc>
        <w:tc>
          <w:tcPr>
            <w:tcW w:w="4612" w:type="dxa"/>
            <w:vMerge/>
            <w:vAlign w:val="center"/>
          </w:tcPr>
          <w:p w14:paraId="0A3750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BE67588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945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A8245E" w14:textId="30BCFBAA" w:rsidR="001912C9" w:rsidRDefault="001912C9" w:rsidP="29A461ED">
            <w:pPr>
              <w:rPr>
                <w:sz w:val="24"/>
                <w:szCs w:val="24"/>
              </w:rPr>
            </w:pPr>
            <w:r w:rsidRPr="29A461ED">
              <w:rPr>
                <w:sz w:val="24"/>
                <w:szCs w:val="24"/>
              </w:rPr>
              <w:t>:</w:t>
            </w:r>
            <w:r w:rsidR="28BD3D0A" w:rsidRPr="29A461ED">
              <w:rPr>
                <w:sz w:val="24"/>
                <w:szCs w:val="24"/>
              </w:rPr>
              <w:t xml:space="preserve"> </w:t>
            </w:r>
            <w:r w:rsidR="00B41FE2" w:rsidRPr="00B41FE2">
              <w:rPr>
                <w:b/>
                <w:bCs/>
                <w:sz w:val="24"/>
                <w:szCs w:val="24"/>
              </w:rPr>
              <w:t>box5@belts.com.bn</w:t>
            </w:r>
          </w:p>
        </w:tc>
        <w:tc>
          <w:tcPr>
            <w:tcW w:w="4612" w:type="dxa"/>
            <w:vMerge/>
            <w:vAlign w:val="center"/>
          </w:tcPr>
          <w:p w14:paraId="5DAB6C7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4387CE4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5B3B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A8759A" w14:textId="7C39FDDE" w:rsidR="001912C9" w:rsidRPr="00B41FE2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B41FE2">
              <w:rPr>
                <w:b/>
                <w:bCs/>
                <w:sz w:val="24"/>
                <w:szCs w:val="24"/>
              </w:rPr>
              <w:t>:</w:t>
            </w:r>
            <w:r w:rsidR="45AD2226" w:rsidRPr="00B41FE2">
              <w:rPr>
                <w:b/>
                <w:bCs/>
                <w:sz w:val="24"/>
                <w:szCs w:val="24"/>
              </w:rPr>
              <w:t xml:space="preserve"> BELTS/</w:t>
            </w:r>
            <w:r w:rsidR="00B37FE7" w:rsidRPr="00B41FE2">
              <w:rPr>
                <w:b/>
                <w:bCs/>
                <w:sz w:val="24"/>
                <w:szCs w:val="24"/>
              </w:rPr>
              <w:t>MSC</w:t>
            </w:r>
            <w:r w:rsidR="45AD2226" w:rsidRPr="00B41FE2">
              <w:rPr>
                <w:b/>
                <w:bCs/>
                <w:sz w:val="24"/>
                <w:szCs w:val="24"/>
              </w:rPr>
              <w:t>/RFQ/01/2025</w:t>
            </w:r>
          </w:p>
        </w:tc>
        <w:tc>
          <w:tcPr>
            <w:tcW w:w="4612" w:type="dxa"/>
            <w:vMerge/>
            <w:vAlign w:val="center"/>
          </w:tcPr>
          <w:p w14:paraId="02EB378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BA31F73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8D9E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B0B86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A05A80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28C58F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5AD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B6CF0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5A39BBE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C8F396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269BFEF2" w14:textId="77777777" w:rsidTr="29A461ED">
        <w:tc>
          <w:tcPr>
            <w:tcW w:w="2245" w:type="dxa"/>
          </w:tcPr>
          <w:p w14:paraId="28BEF2DF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tc>
          <w:tcPr>
            <w:tcW w:w="8212" w:type="dxa"/>
          </w:tcPr>
          <w:p w14:paraId="720703D0" w14:textId="750518EC" w:rsidR="00A67718" w:rsidRPr="00322BC6" w:rsidRDefault="00A67718" w:rsidP="29A461ED">
            <w:pPr>
              <w:spacing w:after="120"/>
              <w:rPr>
                <w:rStyle w:val="Style10"/>
                <w:rFonts w:asciiTheme="minorHAnsi" w:hAnsiTheme="minorHAnsi"/>
              </w:rPr>
            </w:pPr>
          </w:p>
        </w:tc>
      </w:tr>
      <w:tr w:rsidR="00A67718" w:rsidRPr="00322BC6" w14:paraId="5BFFF3FC" w14:textId="77777777" w:rsidTr="29A461ED">
        <w:tc>
          <w:tcPr>
            <w:tcW w:w="2245" w:type="dxa"/>
          </w:tcPr>
          <w:p w14:paraId="47D2A08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46586F3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3F7DFE14" w14:textId="77777777" w:rsidTr="29A461ED">
        <w:tc>
          <w:tcPr>
            <w:tcW w:w="2245" w:type="dxa"/>
          </w:tcPr>
          <w:p w14:paraId="69047E7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312F5B8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2A3D3EC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170"/>
        <w:gridCol w:w="630"/>
        <w:gridCol w:w="556"/>
        <w:gridCol w:w="1424"/>
        <w:gridCol w:w="2002"/>
      </w:tblGrid>
      <w:tr w:rsidR="00A67718" w:rsidRPr="00322BC6" w14:paraId="7E4258EE" w14:textId="77777777" w:rsidTr="2B8B75FF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2AFB29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5DBFE8B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AB1AEDC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1EBE045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EC4A96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1CC8F36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65CF1AED" w14:textId="77777777" w:rsidTr="2B8B75FF">
        <w:tc>
          <w:tcPr>
            <w:tcW w:w="625" w:type="dxa"/>
            <w:vAlign w:val="center"/>
          </w:tcPr>
          <w:p w14:paraId="0135CBF0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0156CD09" w14:textId="45699789" w:rsidR="00B3750B" w:rsidRPr="007E291C" w:rsidRDefault="070DFF02" w:rsidP="007E291C">
            <w:pPr>
              <w:jc w:val="both"/>
              <w:rPr>
                <w:rFonts w:eastAsiaTheme="minorEastAsia"/>
                <w:b/>
                <w:bCs/>
              </w:rPr>
            </w:pPr>
            <w:r w:rsidRPr="007E291C">
              <w:rPr>
                <w:rFonts w:eastAsiaTheme="minorEastAsia"/>
                <w:b/>
                <w:bCs/>
              </w:rPr>
              <w:t xml:space="preserve">The </w:t>
            </w:r>
            <w:r w:rsidR="00D0504B">
              <w:rPr>
                <w:rFonts w:eastAsiaTheme="minorEastAsia"/>
                <w:b/>
                <w:bCs/>
              </w:rPr>
              <w:t>P</w:t>
            </w:r>
            <w:r w:rsidR="27386F21" w:rsidRPr="007E291C">
              <w:rPr>
                <w:rFonts w:eastAsiaTheme="minorEastAsia"/>
                <w:b/>
                <w:bCs/>
              </w:rPr>
              <w:t>rovision for</w:t>
            </w:r>
            <w:r w:rsidR="16EF74F0" w:rsidRPr="007E291C">
              <w:rPr>
                <w:rFonts w:eastAsiaTheme="minorEastAsia"/>
                <w:b/>
                <w:bCs/>
              </w:rPr>
              <w:t xml:space="preserve"> </w:t>
            </w:r>
            <w:r w:rsidR="1F0BEA99" w:rsidRPr="007E291C">
              <w:rPr>
                <w:rFonts w:eastAsiaTheme="minorEastAsia"/>
                <w:b/>
                <w:bCs/>
              </w:rPr>
              <w:t>Good</w:t>
            </w:r>
            <w:r w:rsidR="2F98C0F4" w:rsidRPr="007E291C">
              <w:rPr>
                <w:rFonts w:eastAsiaTheme="minorEastAsia"/>
                <w:b/>
                <w:bCs/>
              </w:rPr>
              <w:t>s</w:t>
            </w:r>
            <w:r w:rsidR="1F0BEA99" w:rsidRPr="007E291C">
              <w:rPr>
                <w:rFonts w:eastAsiaTheme="minorEastAsia"/>
                <w:b/>
                <w:bCs/>
              </w:rPr>
              <w:t xml:space="preserve"> Storage</w:t>
            </w:r>
            <w:r w:rsidR="133C3883" w:rsidRPr="007E291C">
              <w:rPr>
                <w:rFonts w:eastAsiaTheme="minorEastAsia"/>
                <w:b/>
                <w:bCs/>
              </w:rPr>
              <w:t xml:space="preserve"> Practices (G</w:t>
            </w:r>
            <w:r w:rsidR="4B495577" w:rsidRPr="007E291C">
              <w:rPr>
                <w:rFonts w:eastAsiaTheme="minorEastAsia"/>
                <w:b/>
                <w:bCs/>
              </w:rPr>
              <w:t>S</w:t>
            </w:r>
            <w:r w:rsidR="133C3883" w:rsidRPr="007E291C">
              <w:rPr>
                <w:rFonts w:eastAsiaTheme="minorEastAsia"/>
                <w:b/>
                <w:bCs/>
              </w:rPr>
              <w:t>P)</w:t>
            </w:r>
            <w:r w:rsidR="1F0BEA99" w:rsidRPr="007E291C">
              <w:rPr>
                <w:rFonts w:eastAsiaTheme="minorEastAsia"/>
                <w:b/>
                <w:bCs/>
              </w:rPr>
              <w:t xml:space="preserve"> &amp; </w:t>
            </w:r>
            <w:r w:rsidR="6D6B121B" w:rsidRPr="007E291C">
              <w:rPr>
                <w:rFonts w:eastAsiaTheme="minorEastAsia"/>
                <w:b/>
                <w:bCs/>
              </w:rPr>
              <w:t xml:space="preserve">Goods </w:t>
            </w:r>
            <w:r w:rsidR="1F0BEA99" w:rsidRPr="007E291C">
              <w:rPr>
                <w:rFonts w:eastAsiaTheme="minorEastAsia"/>
                <w:b/>
                <w:bCs/>
              </w:rPr>
              <w:t xml:space="preserve">Distribution Practices </w:t>
            </w:r>
            <w:r w:rsidR="5BDC34B9" w:rsidRPr="007E291C">
              <w:rPr>
                <w:rFonts w:eastAsiaTheme="minorEastAsia"/>
                <w:b/>
                <w:bCs/>
              </w:rPr>
              <w:t xml:space="preserve">(GDP) </w:t>
            </w:r>
            <w:r w:rsidR="5418976E" w:rsidRPr="007E291C">
              <w:rPr>
                <w:rFonts w:eastAsiaTheme="minorEastAsia"/>
                <w:b/>
                <w:bCs/>
              </w:rPr>
              <w:t>Consultancy and Training</w:t>
            </w:r>
            <w:r w:rsidR="590DD7B7" w:rsidRPr="007E291C">
              <w:rPr>
                <w:rFonts w:eastAsiaTheme="minorEastAsia"/>
                <w:b/>
                <w:bCs/>
              </w:rPr>
              <w:t xml:space="preserve"> for Brunei Engineering, Logistics and Training Solutions </w:t>
            </w:r>
            <w:proofErr w:type="spellStart"/>
            <w:r w:rsidR="590DD7B7" w:rsidRPr="007E291C">
              <w:rPr>
                <w:rFonts w:eastAsiaTheme="minorEastAsia"/>
                <w:b/>
                <w:bCs/>
              </w:rPr>
              <w:t>Sdn</w:t>
            </w:r>
            <w:proofErr w:type="spellEnd"/>
            <w:r w:rsidR="590DD7B7" w:rsidRPr="007E291C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="590DD7B7" w:rsidRPr="007E291C">
              <w:rPr>
                <w:rFonts w:eastAsiaTheme="minorEastAsia"/>
                <w:b/>
                <w:bCs/>
              </w:rPr>
              <w:t>Bhd</w:t>
            </w:r>
            <w:proofErr w:type="spellEnd"/>
            <w:r w:rsidR="590DD7B7" w:rsidRPr="007E291C">
              <w:rPr>
                <w:rFonts w:eastAsiaTheme="minorEastAsia"/>
                <w:b/>
                <w:bCs/>
              </w:rPr>
              <w:t xml:space="preserve"> (BELTS)</w:t>
            </w:r>
            <w:r w:rsidR="15F6664D" w:rsidRPr="007E291C">
              <w:rPr>
                <w:rFonts w:eastAsiaTheme="minorEastAsia"/>
                <w:b/>
                <w:bCs/>
              </w:rPr>
              <w:t xml:space="preserve"> Medical Supply Chain</w:t>
            </w:r>
            <w:r w:rsidR="16EF74F0" w:rsidRPr="007E291C">
              <w:rPr>
                <w:rFonts w:eastAsiaTheme="minorEastAsia"/>
                <w:b/>
                <w:bCs/>
              </w:rPr>
              <w:t xml:space="preserve">. </w:t>
            </w:r>
          </w:p>
          <w:p w14:paraId="2B97ECF7" w14:textId="77777777" w:rsidR="00B3750B" w:rsidRPr="007E291C" w:rsidRDefault="00B3750B" w:rsidP="007E291C">
            <w:pPr>
              <w:jc w:val="both"/>
              <w:rPr>
                <w:rFonts w:eastAsiaTheme="minorEastAsia"/>
                <w:b/>
                <w:bCs/>
              </w:rPr>
            </w:pPr>
          </w:p>
          <w:p w14:paraId="1AFE7557" w14:textId="29BBDFCF" w:rsidR="00AD583E" w:rsidRPr="007E291C" w:rsidRDefault="00AD583E" w:rsidP="007E291C">
            <w:pPr>
              <w:jc w:val="both"/>
              <w:rPr>
                <w:rFonts w:eastAsiaTheme="minorEastAsia"/>
                <w:b/>
                <w:bCs/>
              </w:rPr>
            </w:pPr>
            <w:r w:rsidRPr="007E291C">
              <w:rPr>
                <w:rFonts w:eastAsiaTheme="minorEastAsia"/>
                <w:b/>
                <w:bCs/>
              </w:rPr>
              <w:t xml:space="preserve">The </w:t>
            </w:r>
            <w:r w:rsidR="00B3750B" w:rsidRPr="007E291C">
              <w:rPr>
                <w:rFonts w:eastAsiaTheme="minorEastAsia"/>
                <w:b/>
                <w:bCs/>
              </w:rPr>
              <w:t xml:space="preserve">Scope </w:t>
            </w:r>
            <w:r w:rsidRPr="007E291C">
              <w:rPr>
                <w:rFonts w:eastAsiaTheme="minorEastAsia"/>
                <w:b/>
                <w:bCs/>
              </w:rPr>
              <w:t xml:space="preserve">of </w:t>
            </w:r>
            <w:r w:rsidR="00B3750B" w:rsidRPr="007E291C">
              <w:rPr>
                <w:rFonts w:eastAsiaTheme="minorEastAsia"/>
                <w:b/>
                <w:bCs/>
              </w:rPr>
              <w:t>Services</w:t>
            </w:r>
            <w:r w:rsidR="006412DF" w:rsidRPr="007E291C">
              <w:rPr>
                <w:rFonts w:eastAsiaTheme="minorEastAsia"/>
                <w:b/>
                <w:bCs/>
              </w:rPr>
              <w:t xml:space="preserve"> from the service provider</w:t>
            </w:r>
            <w:r w:rsidR="00B3750B" w:rsidRPr="007E291C">
              <w:rPr>
                <w:rFonts w:eastAsiaTheme="minorEastAsia"/>
                <w:b/>
                <w:bCs/>
              </w:rPr>
              <w:t xml:space="preserve"> </w:t>
            </w:r>
            <w:r w:rsidRPr="007E291C">
              <w:rPr>
                <w:rFonts w:eastAsiaTheme="minorEastAsia"/>
                <w:b/>
                <w:bCs/>
              </w:rPr>
              <w:t xml:space="preserve">includes but </w:t>
            </w:r>
            <w:r w:rsidR="00B3750B" w:rsidRPr="007E291C">
              <w:rPr>
                <w:rFonts w:eastAsiaTheme="minorEastAsia"/>
                <w:b/>
                <w:bCs/>
              </w:rPr>
              <w:t xml:space="preserve">are </w:t>
            </w:r>
            <w:r w:rsidRPr="007E291C">
              <w:rPr>
                <w:rFonts w:eastAsiaTheme="minorEastAsia"/>
                <w:b/>
                <w:bCs/>
              </w:rPr>
              <w:t>not limited to the following key areas:</w:t>
            </w:r>
          </w:p>
          <w:p w14:paraId="3A126E43" w14:textId="77777777" w:rsidR="00AD583E" w:rsidRPr="007E291C" w:rsidRDefault="00AD583E" w:rsidP="2B8B75FF">
            <w:pPr>
              <w:rPr>
                <w:rFonts w:eastAsiaTheme="minorEastAsia"/>
              </w:rPr>
            </w:pPr>
          </w:p>
          <w:p w14:paraId="086E5CFC" w14:textId="70EF6FE1" w:rsidR="006412DF" w:rsidRPr="007E291C" w:rsidRDefault="006412DF" w:rsidP="2B8B75FF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  <w:b/>
                <w:bCs/>
              </w:rPr>
            </w:pPr>
            <w:r w:rsidRPr="007E291C">
              <w:rPr>
                <w:rFonts w:eastAsiaTheme="minorEastAsia"/>
                <w:b/>
                <w:bCs/>
              </w:rPr>
              <w:t xml:space="preserve">Inception and Project Management </w:t>
            </w:r>
          </w:p>
          <w:p w14:paraId="4FA2624F" w14:textId="23A0C523" w:rsidR="006412DF" w:rsidRPr="007E291C" w:rsidRDefault="00922D55" w:rsidP="2B8B75FF">
            <w:pPr>
              <w:widowControl w:val="0"/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</w:rPr>
              <w:t>Initiate a kick-off meeting with BELTS to confirm timelines, stakeholders and submit a detailed project plan including activities, milestones, deliverables, resource list and risk register. The service provider is expected to produce weekly/bi-weekly progress reports or meetings and a final project close-out report.</w:t>
            </w:r>
          </w:p>
          <w:p w14:paraId="367ECFC5" w14:textId="77777777" w:rsidR="006412DF" w:rsidRPr="007E291C" w:rsidRDefault="006412DF" w:rsidP="007E291C">
            <w:pPr>
              <w:widowControl w:val="0"/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</w:p>
          <w:p w14:paraId="0B4D4FC5" w14:textId="78A21676" w:rsidR="00CE759C" w:rsidRPr="007E291C" w:rsidRDefault="57440EB5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 xml:space="preserve">GSP and GDP </w:t>
            </w:r>
            <w:r w:rsidR="16EF74F0" w:rsidRPr="007E291C">
              <w:rPr>
                <w:rFonts w:eastAsiaTheme="minorEastAsia"/>
                <w:b/>
                <w:bCs/>
              </w:rPr>
              <w:t>Framework Development</w:t>
            </w:r>
            <w:r w:rsidR="4E9F7362" w:rsidRPr="007E291C">
              <w:rPr>
                <w:rFonts w:eastAsiaTheme="minorEastAsia"/>
                <w:b/>
                <w:bCs/>
              </w:rPr>
              <w:t xml:space="preserve"> and Execution</w:t>
            </w:r>
            <w:r w:rsidR="00CE759C">
              <w:br/>
            </w:r>
            <w:r w:rsidR="16EF74F0" w:rsidRPr="007E291C">
              <w:rPr>
                <w:rFonts w:eastAsiaTheme="minorEastAsia"/>
              </w:rPr>
              <w:t>Design and develop a</w:t>
            </w:r>
            <w:r w:rsidR="16EF74F0" w:rsidRPr="007E291C">
              <w:rPr>
                <w:rFonts w:eastAsiaTheme="minorEastAsia"/>
                <w:b/>
                <w:bCs/>
              </w:rPr>
              <w:t xml:space="preserve"> </w:t>
            </w:r>
            <w:r w:rsidR="41610794" w:rsidRPr="007E291C">
              <w:rPr>
                <w:rFonts w:eastAsiaTheme="minorEastAsia"/>
              </w:rPr>
              <w:t>GSP- and GPD-</w:t>
            </w:r>
            <w:r w:rsidR="41610794" w:rsidRPr="007E291C">
              <w:rPr>
                <w:rFonts w:eastAsiaTheme="minorEastAsia"/>
                <w:b/>
                <w:bCs/>
              </w:rPr>
              <w:t xml:space="preserve"> </w:t>
            </w:r>
            <w:r w:rsidR="16EF74F0" w:rsidRPr="007E291C">
              <w:rPr>
                <w:rFonts w:eastAsiaTheme="minorEastAsia"/>
              </w:rPr>
              <w:t>compliant management system</w:t>
            </w:r>
            <w:r w:rsidR="3686DD31" w:rsidRPr="007E291C">
              <w:rPr>
                <w:rFonts w:eastAsiaTheme="minorEastAsia"/>
              </w:rPr>
              <w:t xml:space="preserve"> for BELTS</w:t>
            </w:r>
            <w:r w:rsidR="27F3B30F" w:rsidRPr="007E291C">
              <w:rPr>
                <w:rFonts w:eastAsiaTheme="minorEastAsia"/>
              </w:rPr>
              <w:t xml:space="preserve"> Medical Supply Chain</w:t>
            </w:r>
            <w:r w:rsidR="16EF74F0" w:rsidRPr="007E291C">
              <w:rPr>
                <w:rFonts w:eastAsiaTheme="minorEastAsia"/>
              </w:rPr>
              <w:t xml:space="preserve"> </w:t>
            </w:r>
            <w:r w:rsidR="15F6664D" w:rsidRPr="007E291C">
              <w:rPr>
                <w:rFonts w:eastAsiaTheme="minorEastAsia"/>
              </w:rPr>
              <w:t xml:space="preserve">in </w:t>
            </w:r>
            <w:r w:rsidR="386FB149" w:rsidRPr="007E291C">
              <w:rPr>
                <w:rFonts w:eastAsiaTheme="minorEastAsia"/>
              </w:rPr>
              <w:t>compliance with</w:t>
            </w:r>
            <w:r w:rsidR="112551A1" w:rsidRPr="007E291C">
              <w:rPr>
                <w:rFonts w:eastAsiaTheme="minorEastAsia"/>
              </w:rPr>
              <w:t xml:space="preserve"> </w:t>
            </w:r>
            <w:r w:rsidR="3BDA98E8" w:rsidRPr="007E291C">
              <w:rPr>
                <w:rFonts w:eastAsiaTheme="minorEastAsia"/>
              </w:rPr>
              <w:t xml:space="preserve">Brunei Darussalam Ministry of Health </w:t>
            </w:r>
            <w:r w:rsidR="55A06904" w:rsidRPr="007E291C">
              <w:rPr>
                <w:rFonts w:eastAsiaTheme="minorEastAsia"/>
                <w:i/>
                <w:iCs/>
              </w:rPr>
              <w:t>‘</w:t>
            </w:r>
            <w:r w:rsidR="3BDA98E8" w:rsidRPr="007E291C">
              <w:rPr>
                <w:rFonts w:eastAsiaTheme="minorEastAsia"/>
                <w:i/>
                <w:iCs/>
              </w:rPr>
              <w:t>Guideline on Goods Storage Practice for Medicinal and Health Products</w:t>
            </w:r>
            <w:r w:rsidR="23C48B1F" w:rsidRPr="007E291C">
              <w:rPr>
                <w:rFonts w:eastAsiaTheme="minorEastAsia"/>
                <w:i/>
                <w:iCs/>
              </w:rPr>
              <w:t>’</w:t>
            </w:r>
            <w:r w:rsidR="23C48B1F" w:rsidRPr="007E291C">
              <w:rPr>
                <w:rFonts w:eastAsiaTheme="minorEastAsia"/>
              </w:rPr>
              <w:t xml:space="preserve"> (“Guidelines”)</w:t>
            </w:r>
            <w:r w:rsidR="581D4293" w:rsidRPr="007E291C">
              <w:rPr>
                <w:rFonts w:eastAsiaTheme="minorEastAsia"/>
              </w:rPr>
              <w:t>.</w:t>
            </w:r>
          </w:p>
          <w:p w14:paraId="23452190" w14:textId="40CAABC4" w:rsidR="00CE759C" w:rsidRPr="007E291C" w:rsidRDefault="00CE759C" w:rsidP="00FA0263">
            <w:pPr>
              <w:widowControl w:val="0"/>
              <w:spacing w:before="1" w:line="252" w:lineRule="auto"/>
              <w:jc w:val="both"/>
              <w:rPr>
                <w:rFonts w:eastAsiaTheme="minorEastAsia"/>
              </w:rPr>
            </w:pPr>
          </w:p>
          <w:p w14:paraId="706887A5" w14:textId="65FBC948" w:rsidR="00CE759C" w:rsidRPr="007E291C" w:rsidRDefault="15F6664D" w:rsidP="007E291C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Site Assessment and Gap Analysis</w:t>
            </w:r>
            <w:r w:rsidR="00CE759C">
              <w:br/>
            </w:r>
            <w:r w:rsidRPr="007E291C">
              <w:rPr>
                <w:rFonts w:eastAsiaTheme="minorEastAsia"/>
              </w:rPr>
              <w:t xml:space="preserve">Conduct an on-site assessment and comprehensive gap analysis of current practices, documentation, and systems against </w:t>
            </w:r>
            <w:r w:rsidR="5CC12324" w:rsidRPr="007E291C">
              <w:rPr>
                <w:rFonts w:eastAsiaTheme="minorEastAsia"/>
                <w:color w:val="000000" w:themeColor="text1"/>
              </w:rPr>
              <w:t>GSP- and GPD-</w:t>
            </w:r>
            <w:r w:rsidR="5CC12324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>standards. The report mapping should highlight:</w:t>
            </w:r>
          </w:p>
          <w:p w14:paraId="49F9717A" w14:textId="637C3829" w:rsidR="002332ED" w:rsidRPr="002332ED" w:rsidRDefault="00CE759C" w:rsidP="002332E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jc w:val="both"/>
              <w:rPr>
                <w:rFonts w:eastAsiaTheme="minorEastAsia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E291C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Compliant and non-compliant practices</w:t>
            </w:r>
            <w:r w:rsidR="004D53F1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.</w:t>
            </w:r>
          </w:p>
          <w:p w14:paraId="4A55E496" w14:textId="25DDD321" w:rsidR="00CE759C" w:rsidRPr="002332ED" w:rsidRDefault="15F6664D" w:rsidP="002332E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jc w:val="both"/>
              <w:rPr>
                <w:rFonts w:eastAsiaTheme="minorEastAsia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332ED">
              <w:rPr>
                <w:rFonts w:eastAsiaTheme="minorEastAsia"/>
                <w:sz w:val="22"/>
                <w:szCs w:val="22"/>
              </w:rPr>
              <w:t xml:space="preserve">Summary of corrective actions to ensure full compliance with </w:t>
            </w:r>
            <w:r w:rsidR="0A444365" w:rsidRPr="002332ED">
              <w:rPr>
                <w:rFonts w:eastAsiaTheme="minorEastAsia"/>
                <w:color w:val="000000" w:themeColor="text1"/>
                <w:sz w:val="22"/>
                <w:szCs w:val="22"/>
              </w:rPr>
              <w:t>GSP- and GPD-</w:t>
            </w:r>
            <w:r w:rsidR="0A444365" w:rsidRPr="002332ED">
              <w:rPr>
                <w:rFonts w:eastAsiaTheme="minorEastAsia"/>
                <w:sz w:val="22"/>
                <w:szCs w:val="22"/>
              </w:rPr>
              <w:t xml:space="preserve"> </w:t>
            </w:r>
            <w:r w:rsidRPr="002332ED">
              <w:rPr>
                <w:rFonts w:eastAsiaTheme="minorEastAsia"/>
                <w:sz w:val="22"/>
                <w:szCs w:val="22"/>
              </w:rPr>
              <w:t>guidelines.</w:t>
            </w:r>
          </w:p>
          <w:p w14:paraId="1D21B170" w14:textId="77777777" w:rsidR="00AD583E" w:rsidRPr="007E291C" w:rsidRDefault="00AD583E" w:rsidP="2B8B75FF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rPr>
                <w:rFonts w:eastAsiaTheme="minorEastAsia"/>
              </w:rPr>
            </w:pPr>
          </w:p>
          <w:p w14:paraId="3902F9AA" w14:textId="77777777" w:rsidR="006412DF" w:rsidRPr="007E291C" w:rsidRDefault="00CE759C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Design and Documentation Development</w:t>
            </w:r>
          </w:p>
          <w:p w14:paraId="426FC93E" w14:textId="41A3597B" w:rsidR="00CE759C" w:rsidRPr="007E291C" w:rsidRDefault="15F6664D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</w:rPr>
              <w:t xml:space="preserve">Develop a Management System </w:t>
            </w:r>
            <w:r w:rsidR="72AD8ADF" w:rsidRPr="007E291C">
              <w:rPr>
                <w:rFonts w:eastAsiaTheme="minorEastAsia"/>
              </w:rPr>
              <w:t xml:space="preserve">or Guideline </w:t>
            </w:r>
            <w:r w:rsidRPr="007E291C">
              <w:rPr>
                <w:rFonts w:eastAsiaTheme="minorEastAsia"/>
              </w:rPr>
              <w:t>Manual</w:t>
            </w:r>
            <w:r w:rsidR="589ED881" w:rsidRPr="007E291C">
              <w:rPr>
                <w:rFonts w:eastAsiaTheme="minorEastAsia"/>
              </w:rPr>
              <w:t>s</w:t>
            </w:r>
            <w:r w:rsidRPr="007E291C">
              <w:rPr>
                <w:rFonts w:eastAsiaTheme="minorEastAsia"/>
              </w:rPr>
              <w:t xml:space="preserve"> and relevant Standard Operating Procedures (SOPs) in compliance with </w:t>
            </w:r>
            <w:r w:rsidR="193FA22C" w:rsidRPr="007E291C">
              <w:rPr>
                <w:rFonts w:eastAsiaTheme="minorEastAsia"/>
                <w:color w:val="000000" w:themeColor="text1"/>
              </w:rPr>
              <w:t>GSP- and GPD-</w:t>
            </w:r>
            <w:r w:rsidR="193FA22C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>standards</w:t>
            </w:r>
            <w:r w:rsidR="402CB4FF" w:rsidRPr="007E291C">
              <w:rPr>
                <w:rFonts w:eastAsiaTheme="minorEastAsia"/>
              </w:rPr>
              <w:t>.</w:t>
            </w:r>
          </w:p>
          <w:p w14:paraId="7DA12646" w14:textId="77777777" w:rsidR="00CE759C" w:rsidRPr="007E291C" w:rsidRDefault="00CE759C" w:rsidP="2B8B75FF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</w:p>
          <w:p w14:paraId="315BFDD8" w14:textId="77777777" w:rsidR="006412DF" w:rsidRPr="007E291C" w:rsidRDefault="006412DF" w:rsidP="2B8B75FF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Process Integration</w:t>
            </w:r>
          </w:p>
          <w:p w14:paraId="31261A91" w14:textId="1923327F" w:rsidR="006412DF" w:rsidRPr="007E291C" w:rsidRDefault="2E01C137">
            <w:pPr>
              <w:widowControl w:val="0"/>
              <w:tabs>
                <w:tab w:val="left" w:pos="768"/>
                <w:tab w:val="left" w:pos="770"/>
              </w:tabs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</w:rPr>
              <w:t>Define and establish interconnected processes across all operational areas</w:t>
            </w:r>
            <w:r w:rsidR="75B01E7B" w:rsidRPr="007E291C">
              <w:rPr>
                <w:rFonts w:eastAsiaTheme="minorEastAsia"/>
              </w:rPr>
              <w:t xml:space="preserve"> in BELTS Medical Supply Chain Warehouse and Distribution</w:t>
            </w:r>
            <w:r w:rsidRPr="007E291C">
              <w:rPr>
                <w:rFonts w:eastAsiaTheme="minorEastAsia"/>
              </w:rPr>
              <w:t xml:space="preserve"> in accordance with </w:t>
            </w:r>
            <w:r w:rsidR="33D842F4" w:rsidRPr="007E291C">
              <w:rPr>
                <w:rFonts w:eastAsiaTheme="minorEastAsia"/>
              </w:rPr>
              <w:t>MOH G</w:t>
            </w:r>
            <w:r w:rsidRPr="007E291C">
              <w:rPr>
                <w:rFonts w:eastAsiaTheme="minorEastAsia"/>
              </w:rPr>
              <w:t>uidelines, ensuring that quality assurance activities are effectively embedded within the management system</w:t>
            </w:r>
            <w:r w:rsidR="74E8E31B" w:rsidRPr="007E291C">
              <w:rPr>
                <w:rFonts w:eastAsiaTheme="minorEastAsia"/>
              </w:rPr>
              <w:t xml:space="preserve"> and fully compliant </w:t>
            </w:r>
            <w:r w:rsidR="007E291C" w:rsidRPr="007E291C">
              <w:rPr>
                <w:rFonts w:eastAsiaTheme="minorEastAsia"/>
              </w:rPr>
              <w:t>with</w:t>
            </w:r>
            <w:r w:rsidR="74E8E31B" w:rsidRPr="007E291C">
              <w:rPr>
                <w:rFonts w:eastAsiaTheme="minorEastAsia"/>
              </w:rPr>
              <w:t xml:space="preserve"> </w:t>
            </w:r>
            <w:r w:rsidR="29C7947F" w:rsidRPr="007E291C">
              <w:rPr>
                <w:rFonts w:eastAsiaTheme="minorEastAsia"/>
                <w:color w:val="000000" w:themeColor="text1"/>
              </w:rPr>
              <w:t>GSP- and GPD-</w:t>
            </w:r>
            <w:r w:rsidR="29C7947F" w:rsidRPr="007E291C">
              <w:rPr>
                <w:rFonts w:eastAsiaTheme="minorEastAsia"/>
              </w:rPr>
              <w:t xml:space="preserve"> </w:t>
            </w:r>
            <w:r w:rsidR="74E8E31B" w:rsidRPr="007E291C">
              <w:rPr>
                <w:rFonts w:eastAsiaTheme="minorEastAsia"/>
              </w:rPr>
              <w:t>requirements</w:t>
            </w:r>
            <w:r w:rsidRPr="007E291C">
              <w:rPr>
                <w:rFonts w:eastAsiaTheme="minorEastAsia"/>
              </w:rPr>
              <w:t>.</w:t>
            </w:r>
          </w:p>
          <w:p w14:paraId="26818190" w14:textId="77777777" w:rsidR="006412DF" w:rsidRPr="007E291C" w:rsidRDefault="006412DF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</w:p>
          <w:p w14:paraId="4053860B" w14:textId="77777777" w:rsidR="008B7F62" w:rsidRPr="007E291C" w:rsidRDefault="008B7F62" w:rsidP="2B8B75FF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Technical Activities</w:t>
            </w:r>
          </w:p>
          <w:p w14:paraId="02EE51D5" w14:textId="3638B845" w:rsidR="56A456F2" w:rsidRPr="007E291C" w:rsidRDefault="218BFAE3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</w:rPr>
              <w:t xml:space="preserve">Provide guidance to BELTS on planning and implementing </w:t>
            </w:r>
            <w:r w:rsidR="7B5DF87D" w:rsidRPr="007E291C">
              <w:rPr>
                <w:rFonts w:eastAsiaTheme="minorEastAsia"/>
              </w:rPr>
              <w:t xml:space="preserve">technical requirements as stipulated in </w:t>
            </w:r>
            <w:r w:rsidR="21F4A598" w:rsidRPr="007E291C">
              <w:rPr>
                <w:rFonts w:eastAsiaTheme="minorEastAsia"/>
                <w:color w:val="000000" w:themeColor="text1"/>
              </w:rPr>
              <w:t>GSP- and GPD-</w:t>
            </w:r>
            <w:r w:rsidR="21F4A598" w:rsidRPr="007E291C">
              <w:rPr>
                <w:rFonts w:eastAsiaTheme="minorEastAsia"/>
              </w:rPr>
              <w:t xml:space="preserve"> </w:t>
            </w:r>
            <w:r w:rsidR="6035B54B" w:rsidRPr="007E291C">
              <w:rPr>
                <w:rFonts w:eastAsiaTheme="minorEastAsia"/>
              </w:rPr>
              <w:t>G</w:t>
            </w:r>
            <w:r w:rsidR="7B5DF87D" w:rsidRPr="007E291C">
              <w:rPr>
                <w:rFonts w:eastAsiaTheme="minorEastAsia"/>
              </w:rPr>
              <w:t xml:space="preserve">uidelines including </w:t>
            </w:r>
            <w:r w:rsidR="52055521" w:rsidRPr="007E291C">
              <w:rPr>
                <w:rFonts w:eastAsiaTheme="minorEastAsia"/>
              </w:rPr>
              <w:t xml:space="preserve">cold chain management, </w:t>
            </w:r>
            <w:r w:rsidR="7B5DF87D" w:rsidRPr="007E291C">
              <w:rPr>
                <w:rFonts w:eastAsiaTheme="minorEastAsia"/>
              </w:rPr>
              <w:t>temperature mapping, qualification protocols for temperature monitoring system and warehouse management system interfaces.</w:t>
            </w:r>
            <w:r w:rsidR="00AD583E">
              <w:br/>
            </w:r>
          </w:p>
          <w:p w14:paraId="4F583436" w14:textId="0E60E4DD" w:rsidR="00097747" w:rsidRPr="004533F0" w:rsidRDefault="1CDF9627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Training and Capacity Building</w:t>
            </w:r>
            <w:r w:rsidR="6DAF780B">
              <w:br/>
            </w:r>
            <w:r w:rsidRPr="007E291C">
              <w:rPr>
                <w:rFonts w:eastAsiaTheme="minorEastAsia"/>
              </w:rPr>
              <w:t xml:space="preserve">Deliver awareness and on-the-job training for warehouse management and operational staff covering </w:t>
            </w:r>
            <w:r w:rsidR="57DE1DA4" w:rsidRPr="007E291C">
              <w:rPr>
                <w:rFonts w:eastAsiaTheme="minorEastAsia"/>
                <w:color w:val="000000" w:themeColor="text1"/>
              </w:rPr>
              <w:t xml:space="preserve">GSP- </w:t>
            </w:r>
            <w:r w:rsidR="57DE1DA4" w:rsidRPr="007E291C">
              <w:rPr>
                <w:rFonts w:eastAsiaTheme="minorEastAsia"/>
                <w:color w:val="000000" w:themeColor="text1"/>
              </w:rPr>
              <w:lastRenderedPageBreak/>
              <w:t>and GPD-</w:t>
            </w:r>
            <w:r w:rsidR="57DE1DA4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 xml:space="preserve">principles, SOPs, temperature monitoring, documentation and handling of </w:t>
            </w:r>
            <w:r w:rsidR="368E2BEA" w:rsidRPr="007E291C">
              <w:rPr>
                <w:rFonts w:eastAsiaTheme="minorEastAsia"/>
              </w:rPr>
              <w:t>expiry goods, damaged goods, consignment goods, products recalls and incidents, etc.</w:t>
            </w:r>
          </w:p>
          <w:p w14:paraId="42FCA87F" w14:textId="09BA4EFA" w:rsidR="00097747" w:rsidRPr="007E291C" w:rsidRDefault="00097747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rPr>
                <w:rFonts w:eastAsiaTheme="minorEastAsia"/>
              </w:rPr>
            </w:pPr>
          </w:p>
          <w:p w14:paraId="5AA12121" w14:textId="30926A1C" w:rsidR="00097747" w:rsidRPr="007E291C" w:rsidRDefault="353D8432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Pilot Implementation &amp; Mentoring</w:t>
            </w:r>
            <w:r w:rsidR="004533F0">
              <w:br/>
            </w:r>
            <w:r w:rsidRPr="007E291C">
              <w:rPr>
                <w:rFonts w:eastAsiaTheme="minorEastAsia"/>
              </w:rPr>
              <w:t xml:space="preserve">Oversee pilot roll-out of new SOPs and </w:t>
            </w:r>
            <w:r w:rsidR="2074FCD1" w:rsidRPr="007E291C">
              <w:rPr>
                <w:rFonts w:eastAsiaTheme="minorEastAsia"/>
                <w:color w:val="000000" w:themeColor="text1"/>
              </w:rPr>
              <w:t>GSP- and GPD-</w:t>
            </w:r>
            <w:r w:rsidR="2074FCD1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 xml:space="preserve">compliance for a defined period to monitor implementation, collect evidence of adherence and to </w:t>
            </w:r>
            <w:r w:rsidR="3C4D4125" w:rsidRPr="007E291C">
              <w:rPr>
                <w:rFonts w:eastAsiaTheme="minorEastAsia"/>
              </w:rPr>
              <w:t>equip all key related personnel</w:t>
            </w:r>
            <w:r w:rsidRPr="007E291C">
              <w:rPr>
                <w:rFonts w:eastAsiaTheme="minorEastAsia"/>
              </w:rPr>
              <w:t xml:space="preserve"> as part of knowledge continuity.</w:t>
            </w:r>
            <w:r w:rsidR="00AD583E">
              <w:br/>
            </w:r>
          </w:p>
          <w:p w14:paraId="0DD87050" w14:textId="5972A7D0" w:rsidR="00097747" w:rsidRPr="007E291C" w:rsidRDefault="16EF74F0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Internal Audit</w:t>
            </w:r>
            <w:r w:rsidR="01EC19C8" w:rsidRPr="007E291C">
              <w:rPr>
                <w:rFonts w:eastAsiaTheme="minorEastAsia"/>
                <w:b/>
                <w:bCs/>
              </w:rPr>
              <w:t xml:space="preserve"> and Certification Readiness</w:t>
            </w:r>
            <w:r w:rsidR="00AD583E">
              <w:br/>
            </w:r>
            <w:r w:rsidR="01EC19C8" w:rsidRPr="007E291C">
              <w:rPr>
                <w:rFonts w:eastAsiaTheme="minorEastAsia"/>
              </w:rPr>
              <w:t xml:space="preserve">Conduct an internal </w:t>
            </w:r>
            <w:r w:rsidR="442EF536" w:rsidRPr="007E291C">
              <w:rPr>
                <w:rFonts w:eastAsiaTheme="minorEastAsia"/>
                <w:color w:val="000000" w:themeColor="text1"/>
              </w:rPr>
              <w:t>GSP- and GPD-</w:t>
            </w:r>
            <w:r w:rsidR="442EF536" w:rsidRPr="007E291C">
              <w:rPr>
                <w:rFonts w:eastAsiaTheme="minorEastAsia"/>
              </w:rPr>
              <w:t xml:space="preserve"> </w:t>
            </w:r>
            <w:r w:rsidR="01EC19C8" w:rsidRPr="007E291C">
              <w:rPr>
                <w:rFonts w:eastAsiaTheme="minorEastAsia"/>
              </w:rPr>
              <w:t xml:space="preserve">audit simulating regulatory inspection and produce audit report with findings as well as recommended Corrective and Preventative Action (CAPA) system. The service provider </w:t>
            </w:r>
            <w:r w:rsidR="2E01C137" w:rsidRPr="007E291C">
              <w:rPr>
                <w:rFonts w:eastAsiaTheme="minorEastAsia"/>
              </w:rPr>
              <w:t>should also provide support to BELTS in responding to audit findings and preparing for any external inspection/certification</w:t>
            </w:r>
            <w:r w:rsidR="218BFAE3" w:rsidRPr="007E291C">
              <w:rPr>
                <w:rFonts w:eastAsiaTheme="minorEastAsia"/>
              </w:rPr>
              <w:t xml:space="preserve">, particularly from </w:t>
            </w:r>
            <w:r w:rsidR="3A3F03FD" w:rsidRPr="007E291C">
              <w:rPr>
                <w:rFonts w:eastAsiaTheme="minorEastAsia"/>
              </w:rPr>
              <w:t xml:space="preserve">Department of Pharmaceutical Services, Ministry of Health </w:t>
            </w:r>
            <w:r w:rsidR="218BFAE3" w:rsidRPr="007E291C">
              <w:rPr>
                <w:rFonts w:eastAsiaTheme="minorEastAsia"/>
              </w:rPr>
              <w:t>for Brunei Darussalam</w:t>
            </w:r>
            <w:r w:rsidR="364DDA40" w:rsidRPr="007E291C">
              <w:rPr>
                <w:rFonts w:eastAsiaTheme="minorEastAsia"/>
              </w:rPr>
              <w:t xml:space="preserve"> and the appointed certification body for GDP and GSP by BELTS</w:t>
            </w:r>
            <w:r w:rsidR="2E01C137" w:rsidRPr="007E291C">
              <w:rPr>
                <w:rFonts w:eastAsiaTheme="minorEastAsia"/>
              </w:rPr>
              <w:t>.</w:t>
            </w:r>
          </w:p>
          <w:p w14:paraId="47EDAD85" w14:textId="6140C2C8" w:rsidR="00097747" w:rsidRPr="007E291C" w:rsidRDefault="00097747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rPr>
                <w:rFonts w:eastAsiaTheme="minorEastAsia"/>
              </w:rPr>
            </w:pPr>
          </w:p>
          <w:p w14:paraId="79B59262" w14:textId="009B1A2D" w:rsidR="00AD583E" w:rsidRPr="007E291C" w:rsidRDefault="16EF74F0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End-to-End Implementation Support</w:t>
            </w:r>
            <w:r w:rsidR="00AD583E">
              <w:br/>
            </w:r>
            <w:r w:rsidRPr="007E291C">
              <w:rPr>
                <w:rFonts w:eastAsiaTheme="minorEastAsia"/>
              </w:rPr>
              <w:t xml:space="preserve">Offer comprehensive support throughout the development, implementation, and certification phases, ensuring successful achievement of </w:t>
            </w:r>
            <w:r w:rsidR="559C90C3" w:rsidRPr="007E291C">
              <w:rPr>
                <w:rFonts w:eastAsiaTheme="minorEastAsia"/>
                <w:color w:val="000000" w:themeColor="text1"/>
              </w:rPr>
              <w:t>GSP- and GPD-</w:t>
            </w:r>
            <w:r w:rsidR="559C90C3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>certification.</w:t>
            </w:r>
          </w:p>
          <w:p w14:paraId="114EBB5B" w14:textId="77777777" w:rsidR="00DA36CB" w:rsidRPr="007E291C" w:rsidRDefault="00DA36CB" w:rsidP="2B8B75FF">
            <w:pPr>
              <w:pStyle w:val="ListParagraph"/>
              <w:rPr>
                <w:rFonts w:eastAsiaTheme="minorEastAsia"/>
              </w:rPr>
            </w:pPr>
          </w:p>
          <w:p w14:paraId="18287AE1" w14:textId="5947D8BC" w:rsidR="00DA36CB" w:rsidRPr="007E291C" w:rsidRDefault="1390A235" w:rsidP="2B8B75FF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rPr>
                <w:rFonts w:eastAsiaTheme="minorEastAsia"/>
                <w:b/>
                <w:bCs/>
              </w:rPr>
            </w:pPr>
            <w:r w:rsidRPr="007E291C">
              <w:rPr>
                <w:rFonts w:eastAsiaTheme="minorEastAsia"/>
                <w:b/>
                <w:bCs/>
              </w:rPr>
              <w:t xml:space="preserve">Additional </w:t>
            </w:r>
            <w:r w:rsidR="35DF45D3" w:rsidRPr="007E291C">
              <w:rPr>
                <w:rFonts w:eastAsiaTheme="minorEastAsia"/>
                <w:b/>
                <w:bCs/>
              </w:rPr>
              <w:t>Requirements</w:t>
            </w:r>
            <w:r w:rsidR="00EE5029" w:rsidRPr="007E291C">
              <w:rPr>
                <w:rFonts w:eastAsiaTheme="minorEastAsia"/>
                <w:b/>
                <w:bCs/>
              </w:rPr>
              <w:t xml:space="preserve">: </w:t>
            </w:r>
          </w:p>
          <w:p w14:paraId="0D5E8655" w14:textId="5B310830" w:rsidR="00EE5029" w:rsidRPr="007E291C" w:rsidRDefault="3EBFF5DB" w:rsidP="007E291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Bidder to </w:t>
            </w:r>
            <w:r w:rsidR="00C30B58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provide a detailed breakdown of proposed </w:t>
            </w:r>
            <w:r w:rsidR="006B75B2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pricing. </w:t>
            </w:r>
          </w:p>
          <w:p w14:paraId="0D0B940D" w14:textId="3A7C4832" w:rsidR="00EB1ACD" w:rsidRPr="007E291C" w:rsidRDefault="354DEB94" w:rsidP="007E291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68"/>
                <w:tab w:val="left" w:pos="770"/>
              </w:tabs>
              <w:spacing w:before="1" w:line="252" w:lineRule="auto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Bidder to provide </w:t>
            </w:r>
            <w:r w:rsidR="13F911E9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a </w:t>
            </w: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company profile </w:t>
            </w:r>
            <w:r w:rsidR="0F8E7BF8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outlining</w:t>
            </w: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any similar project</w:t>
            </w:r>
            <w:r w:rsidR="338F2E63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(</w:t>
            </w: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s</w:t>
            </w:r>
            <w:r w:rsidR="6F62D6FF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)</w:t>
            </w: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3EB31E84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or experience</w:t>
            </w:r>
            <w:r w:rsidR="7B7D68F3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(s)</w:t>
            </w:r>
            <w:r w:rsidR="3EB31E84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5917F3A8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in delivery of Scope of Services</w:t>
            </w:r>
            <w:r w:rsidR="1904CF66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  <w:r w:rsidR="5917F3A8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E27B00A" w14:textId="3912B92B" w:rsidR="0039228E" w:rsidRPr="00F015B7" w:rsidRDefault="00D3441A" w:rsidP="001912C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</w:t>
            </w:r>
            <w:r w:rsidR="00C15836">
              <w:rPr>
                <w:rFonts w:cstheme="minorHAnsi"/>
              </w:rPr>
              <w:t xml:space="preserve">30 </w:t>
            </w:r>
            <w:r w:rsidR="00B37FE7">
              <w:rPr>
                <w:rFonts w:cstheme="minorHAnsi"/>
              </w:rPr>
              <w:t xml:space="preserve">April 2026 </w:t>
            </w:r>
          </w:p>
        </w:tc>
        <w:tc>
          <w:tcPr>
            <w:tcW w:w="1186" w:type="dxa"/>
            <w:gridSpan w:val="2"/>
            <w:vAlign w:val="center"/>
          </w:tcPr>
          <w:p w14:paraId="60061E4C" w14:textId="4E5F8642" w:rsidR="0039228E" w:rsidRPr="00F015B7" w:rsidRDefault="005B6CA3" w:rsidP="001912C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LOT</w:t>
            </w:r>
          </w:p>
        </w:tc>
        <w:tc>
          <w:tcPr>
            <w:tcW w:w="1424" w:type="dxa"/>
            <w:vAlign w:val="center"/>
          </w:tcPr>
          <w:sdt>
            <w:sdtPr>
              <w:rPr>
                <w:b/>
                <w:bCs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b w:val="0"/>
                <w:bCs w:val="0"/>
              </w:rPr>
            </w:sdtEndPr>
            <w:sdtContent>
              <w:p w14:paraId="1D4D299B" w14:textId="77777777" w:rsidR="0039228E" w:rsidRPr="00F015B7" w:rsidRDefault="0039228E" w:rsidP="001912C9">
                <w:pPr>
                  <w:spacing w:after="120"/>
                  <w:jc w:val="center"/>
                  <w:rPr>
                    <w:rFonts w:cstheme="minorHAnsi"/>
                  </w:rPr>
                </w:pPr>
                <w:r w:rsidRPr="00F015B7"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b/>
                <w:bCs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b w:val="0"/>
                <w:bCs w:val="0"/>
              </w:rPr>
            </w:sdtEndPr>
            <w:sdtContent>
              <w:p w14:paraId="4634DA62" w14:textId="77777777" w:rsidR="0039228E" w:rsidRPr="00F015B7" w:rsidRDefault="0039228E" w:rsidP="001912C9">
                <w:pPr>
                  <w:spacing w:after="120"/>
                  <w:jc w:val="center"/>
                  <w:rPr>
                    <w:rFonts w:cstheme="minorHAnsi"/>
                  </w:rPr>
                </w:pPr>
                <w:r w:rsidRPr="00F015B7">
                  <w:t>Click here to enter text.</w:t>
                </w:r>
              </w:p>
            </w:sdtContent>
          </w:sdt>
        </w:tc>
      </w:tr>
      <w:tr w:rsidR="004D53F1" w:rsidRPr="00322BC6" w14:paraId="7FE4B80D" w14:textId="77777777" w:rsidTr="004D53F1">
        <w:trPr>
          <w:trHeight w:val="1754"/>
        </w:trPr>
        <w:tc>
          <w:tcPr>
            <w:tcW w:w="10457" w:type="dxa"/>
            <w:gridSpan w:val="7"/>
            <w:vAlign w:val="center"/>
          </w:tcPr>
          <w:p w14:paraId="3EC33196" w14:textId="77777777" w:rsidR="004D53F1" w:rsidRPr="004D53F1" w:rsidRDefault="004D53F1" w:rsidP="004D53F1">
            <w:pPr>
              <w:spacing w:after="120"/>
              <w:rPr>
                <w:rStyle w:val="Style10"/>
                <w:rFonts w:asciiTheme="minorHAnsi" w:hAnsiTheme="minorHAnsi"/>
                <w:b w:val="0"/>
                <w:bCs/>
              </w:rPr>
            </w:pPr>
            <w:r w:rsidRPr="004D53F1">
              <w:rPr>
                <w:rStyle w:val="Style10"/>
                <w:rFonts w:asciiTheme="minorHAnsi" w:hAnsiTheme="minorHAnsi"/>
                <w:b w:val="0"/>
                <w:bCs/>
                <w:u w:val="single"/>
              </w:rPr>
              <w:lastRenderedPageBreak/>
              <w:t>Notes</w:t>
            </w:r>
            <w:r w:rsidRPr="004D53F1">
              <w:rPr>
                <w:rStyle w:val="Style10"/>
                <w:rFonts w:asciiTheme="minorHAnsi" w:hAnsiTheme="minorHAnsi"/>
                <w:b w:val="0"/>
                <w:bCs/>
              </w:rPr>
              <w:t>:</w:t>
            </w:r>
          </w:p>
          <w:p w14:paraId="18DA43B7" w14:textId="77777777" w:rsidR="004D53F1" w:rsidRDefault="004D53F1" w:rsidP="004D53F1">
            <w:pPr>
              <w:pStyle w:val="ListParagraph"/>
              <w:numPr>
                <w:ilvl w:val="0"/>
                <w:numId w:val="11"/>
              </w:numPr>
              <w:spacing w:after="120"/>
              <w:rPr>
                <w:rStyle w:val="Style10"/>
                <w:rFonts w:asciiTheme="minorHAnsi" w:hAnsiTheme="minorHAnsi"/>
                <w:b w:val="0"/>
                <w:bCs/>
              </w:rPr>
            </w:pPr>
            <w:r>
              <w:rPr>
                <w:rStyle w:val="Style10"/>
                <w:rFonts w:asciiTheme="minorHAnsi" w:hAnsiTheme="minorHAnsi"/>
                <w:b w:val="0"/>
                <w:bCs/>
              </w:rPr>
              <w:t>Email your quotation ONLY to the stated email address in the “Email Submission” column above. Any submission other than to this email address will be considered invalid.</w:t>
            </w:r>
          </w:p>
          <w:p w14:paraId="5061AD82" w14:textId="77777777" w:rsidR="004D53F1" w:rsidRDefault="004D53F1" w:rsidP="004D53F1">
            <w:pPr>
              <w:pStyle w:val="ListParagraph"/>
              <w:spacing w:after="120"/>
              <w:ind w:left="360"/>
              <w:rPr>
                <w:rStyle w:val="Style10"/>
                <w:rFonts w:asciiTheme="minorHAnsi" w:hAnsiTheme="minorHAnsi"/>
                <w:b w:val="0"/>
                <w:bCs/>
              </w:rPr>
            </w:pPr>
          </w:p>
          <w:p w14:paraId="04D52478" w14:textId="0F152164" w:rsidR="004D53F1" w:rsidRPr="004D53F1" w:rsidRDefault="004D53F1" w:rsidP="004D53F1">
            <w:pPr>
              <w:pStyle w:val="ListParagraph"/>
              <w:numPr>
                <w:ilvl w:val="0"/>
                <w:numId w:val="11"/>
              </w:numPr>
              <w:spacing w:after="120"/>
              <w:rPr>
                <w:rStyle w:val="Style10"/>
                <w:rFonts w:asciiTheme="minorHAnsi" w:hAnsiTheme="minorHAnsi"/>
                <w:b w:val="0"/>
                <w:bCs/>
              </w:rPr>
            </w:pPr>
            <w:r w:rsidRPr="004D53F1">
              <w:rPr>
                <w:rStyle w:val="Style10"/>
                <w:rFonts w:asciiTheme="minorHAnsi" w:hAnsiTheme="minorHAnsi"/>
                <w:b w:val="0"/>
                <w:bCs/>
              </w:rPr>
              <w:t xml:space="preserve">For any </w:t>
            </w:r>
            <w:r>
              <w:rPr>
                <w:rStyle w:val="Style10"/>
                <w:rFonts w:asciiTheme="minorHAnsi" w:hAnsiTheme="minorHAnsi"/>
                <w:b w:val="0"/>
                <w:bCs/>
              </w:rPr>
              <w:t xml:space="preserve">enquiry or </w:t>
            </w:r>
            <w:r w:rsidRPr="004D53F1">
              <w:rPr>
                <w:rStyle w:val="Style10"/>
                <w:rFonts w:asciiTheme="minorHAnsi" w:hAnsiTheme="minorHAnsi"/>
                <w:b w:val="0"/>
                <w:bCs/>
              </w:rPr>
              <w:t xml:space="preserve">clarification, please email it to </w:t>
            </w:r>
            <w:hyperlink r:id="rId10" w:history="1">
              <w:r w:rsidRPr="004D53F1">
                <w:rPr>
                  <w:rStyle w:val="Hyperlink"/>
                  <w:b/>
                  <w:bCs/>
                  <w:sz w:val="22"/>
                </w:rPr>
                <w:t>rfq_enquiry@belts.com.bn</w:t>
              </w:r>
            </w:hyperlink>
            <w:r w:rsidRPr="004D53F1">
              <w:rPr>
                <w:rStyle w:val="Style10"/>
                <w:rFonts w:asciiTheme="minorHAnsi" w:hAnsiTheme="minorHAnsi"/>
                <w:b w:val="0"/>
                <w:bCs/>
              </w:rPr>
              <w:t>.</w:t>
            </w:r>
          </w:p>
        </w:tc>
      </w:tr>
      <w:tr w:rsidR="0039228E" w:rsidRPr="00322BC6" w14:paraId="3E74DAA2" w14:textId="77777777" w:rsidTr="004D53F1">
        <w:trPr>
          <w:trHeight w:val="809"/>
        </w:trPr>
        <w:tc>
          <w:tcPr>
            <w:tcW w:w="6475" w:type="dxa"/>
            <w:gridSpan w:val="4"/>
            <w:vAlign w:val="center"/>
          </w:tcPr>
          <w:p w14:paraId="2379755B" w14:textId="77777777" w:rsidR="0039228E" w:rsidRPr="00322BC6" w:rsidRDefault="0039228E" w:rsidP="001912C9">
            <w:pPr>
              <w:ind w:left="-630" w:firstLine="630"/>
              <w:jc w:val="center"/>
            </w:pPr>
            <w:r w:rsidRPr="2B8B75FF">
              <w:rPr>
                <w:rStyle w:val="fontstyle01"/>
                <w:rFonts w:asciiTheme="minorHAnsi" w:hAnsiTheme="minorHAnsi" w:cstheme="minorBidi"/>
                <w:b/>
                <w:bCs/>
                <w:u w:val="single"/>
              </w:rPr>
              <w:t>MANDATORY</w:t>
            </w:r>
          </w:p>
          <w:p w14:paraId="72C04270" w14:textId="3F2C432F" w:rsidR="2B8B75FF" w:rsidRDefault="2B8B75FF" w:rsidP="2B8B75FF">
            <w:pPr>
              <w:ind w:left="-630" w:firstLine="630"/>
              <w:jc w:val="center"/>
              <w:rPr>
                <w:rStyle w:val="fontstyle01"/>
                <w:rFonts w:asciiTheme="minorHAnsi" w:hAnsiTheme="minorHAnsi" w:cstheme="minorBidi"/>
                <w:b/>
                <w:bCs/>
                <w:u w:val="single"/>
              </w:rPr>
            </w:pPr>
          </w:p>
          <w:p w14:paraId="30D0DFFC" w14:textId="7CD83305" w:rsidR="0039228E" w:rsidRPr="00322BC6" w:rsidRDefault="4974FC3D" w:rsidP="004D53F1">
            <w:pPr>
              <w:spacing w:after="120"/>
              <w:jc w:val="center"/>
              <w:rPr>
                <w:rStyle w:val="fontstyle01"/>
                <w:rFonts w:asciiTheme="minorHAnsi" w:hAnsiTheme="minorHAnsi" w:cstheme="minorBidi"/>
              </w:rPr>
            </w:pPr>
            <w:r w:rsidRPr="56A456F2">
              <w:rPr>
                <w:rStyle w:val="fontstyle01"/>
                <w:rFonts w:asciiTheme="minorHAnsi" w:hAnsiTheme="minorHAnsi" w:cstheme="minorBidi"/>
              </w:rPr>
              <w:t>N/A</w:t>
            </w:r>
          </w:p>
        </w:tc>
        <w:tc>
          <w:tcPr>
            <w:tcW w:w="1980" w:type="dxa"/>
            <w:gridSpan w:val="2"/>
            <w:vAlign w:val="center"/>
          </w:tcPr>
          <w:p w14:paraId="78A20A8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EBB8B4D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72DE6D82" w14:textId="77777777" w:rsidTr="2B8B75FF">
        <w:trPr>
          <w:trHeight w:val="432"/>
        </w:trPr>
        <w:tc>
          <w:tcPr>
            <w:tcW w:w="8455" w:type="dxa"/>
            <w:gridSpan w:val="6"/>
            <w:vAlign w:val="center"/>
          </w:tcPr>
          <w:p w14:paraId="6F142D2A" w14:textId="68E62024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7B21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5F9F941" w14:textId="77777777" w:rsidTr="2B8B75FF">
        <w:trPr>
          <w:trHeight w:val="432"/>
        </w:trPr>
        <w:tc>
          <w:tcPr>
            <w:tcW w:w="8455" w:type="dxa"/>
            <w:gridSpan w:val="6"/>
            <w:vAlign w:val="center"/>
          </w:tcPr>
          <w:p w14:paraId="5E2DEC6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B0EE8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A04F327" w14:textId="77777777" w:rsidTr="2B8B75FF">
        <w:trPr>
          <w:trHeight w:val="432"/>
        </w:trPr>
        <w:tc>
          <w:tcPr>
            <w:tcW w:w="8455" w:type="dxa"/>
            <w:gridSpan w:val="6"/>
            <w:vAlign w:val="center"/>
          </w:tcPr>
          <w:p w14:paraId="519F3FD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2AAED4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D9CD4CA" w14:textId="77777777" w:rsidTr="2B8B75FF">
        <w:trPr>
          <w:trHeight w:val="432"/>
        </w:trPr>
        <w:tc>
          <w:tcPr>
            <w:tcW w:w="8455" w:type="dxa"/>
            <w:gridSpan w:val="6"/>
            <w:vAlign w:val="center"/>
          </w:tcPr>
          <w:p w14:paraId="3CA77C81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DD2565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DEEC669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1C8A811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6FA3027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14:paraId="470D7EB3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6B33FC0B" w14:textId="77777777" w:rsidTr="003F41B0">
        <w:tc>
          <w:tcPr>
            <w:tcW w:w="2515" w:type="dxa"/>
            <w:vAlign w:val="center"/>
          </w:tcPr>
          <w:p w14:paraId="46C1309A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4FD2324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55E3187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76F1E9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A8C66E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14:paraId="71531A46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4DC7F39F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A7725D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621C08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C9970E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21D044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0D847655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44F3705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CC3E39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4D2D07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1C6855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27F0E0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C6A6B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5783D2B" w14:textId="77777777" w:rsidTr="003F41B0">
        <w:trPr>
          <w:trHeight w:val="2276"/>
        </w:trPr>
        <w:tc>
          <w:tcPr>
            <w:tcW w:w="2515" w:type="dxa"/>
          </w:tcPr>
          <w:p w14:paraId="309A67B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DFB44F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656B9AB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45FB0818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DEF4" w14:textId="77777777" w:rsidR="007632B6" w:rsidRDefault="007632B6" w:rsidP="0039228E">
      <w:pPr>
        <w:spacing w:after="0" w:line="240" w:lineRule="auto"/>
      </w:pPr>
      <w:r>
        <w:separator/>
      </w:r>
    </w:p>
  </w:endnote>
  <w:endnote w:type="continuationSeparator" w:id="0">
    <w:p w14:paraId="0C8C4D58" w14:textId="77777777" w:rsidR="007632B6" w:rsidRDefault="007632B6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87436A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049F31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B7C3" w14:textId="77777777" w:rsidR="007632B6" w:rsidRDefault="007632B6" w:rsidP="0039228E">
      <w:pPr>
        <w:spacing w:after="0" w:line="240" w:lineRule="auto"/>
      </w:pPr>
      <w:r>
        <w:separator/>
      </w:r>
    </w:p>
  </w:footnote>
  <w:footnote w:type="continuationSeparator" w:id="0">
    <w:p w14:paraId="34CD92F7" w14:textId="77777777" w:rsidR="007632B6" w:rsidRDefault="007632B6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32E5EE79" w14:textId="77777777" w:rsidTr="007C6EBC">
      <w:trPr>
        <w:trHeight w:val="567"/>
      </w:trPr>
      <w:tc>
        <w:tcPr>
          <w:tcW w:w="5745" w:type="dxa"/>
          <w:vAlign w:val="center"/>
        </w:tcPr>
        <w:p w14:paraId="53128261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074F93E8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2486C0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619E86CF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B24"/>
    <w:multiLevelType w:val="hybridMultilevel"/>
    <w:tmpl w:val="C4B850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875"/>
    <w:multiLevelType w:val="hybridMultilevel"/>
    <w:tmpl w:val="96245670"/>
    <w:lvl w:ilvl="0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1F727DE5"/>
    <w:multiLevelType w:val="hybridMultilevel"/>
    <w:tmpl w:val="F626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4358"/>
    <w:multiLevelType w:val="multilevel"/>
    <w:tmpl w:val="1D2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93E56"/>
    <w:multiLevelType w:val="hybridMultilevel"/>
    <w:tmpl w:val="4776EF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E3185B"/>
    <w:multiLevelType w:val="hybridMultilevel"/>
    <w:tmpl w:val="E01E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78BD"/>
    <w:multiLevelType w:val="hybridMultilevel"/>
    <w:tmpl w:val="98628462"/>
    <w:lvl w:ilvl="0" w:tplc="20442EA0">
      <w:start w:val="1"/>
      <w:numFmt w:val="decimal"/>
      <w:lvlText w:val="%1."/>
      <w:lvlJc w:val="left"/>
      <w:pPr>
        <w:ind w:left="770" w:hanging="339"/>
      </w:pPr>
      <w:rPr>
        <w:rFonts w:hint="default"/>
        <w:spacing w:val="0"/>
        <w:w w:val="84"/>
        <w:lang w:val="en-US" w:eastAsia="en-US" w:bidi="ar-SA"/>
      </w:rPr>
    </w:lvl>
    <w:lvl w:ilvl="1" w:tplc="0518C7BC">
      <w:numFmt w:val="bullet"/>
      <w:lvlText w:val=""/>
      <w:lvlJc w:val="left"/>
      <w:pPr>
        <w:ind w:left="110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F4ECB5F0">
      <w:numFmt w:val="bullet"/>
      <w:lvlText w:val="•"/>
      <w:lvlJc w:val="left"/>
      <w:pPr>
        <w:ind w:left="2057" w:hanging="339"/>
      </w:pPr>
      <w:rPr>
        <w:rFonts w:hint="default"/>
        <w:lang w:val="en-US" w:eastAsia="en-US" w:bidi="ar-SA"/>
      </w:rPr>
    </w:lvl>
    <w:lvl w:ilvl="3" w:tplc="281E9500">
      <w:numFmt w:val="bullet"/>
      <w:lvlText w:val="•"/>
      <w:lvlJc w:val="left"/>
      <w:pPr>
        <w:ind w:left="3015" w:hanging="339"/>
      </w:pPr>
      <w:rPr>
        <w:rFonts w:hint="default"/>
        <w:lang w:val="en-US" w:eastAsia="en-US" w:bidi="ar-SA"/>
      </w:rPr>
    </w:lvl>
    <w:lvl w:ilvl="4" w:tplc="95B01488">
      <w:numFmt w:val="bullet"/>
      <w:lvlText w:val="•"/>
      <w:lvlJc w:val="left"/>
      <w:pPr>
        <w:ind w:left="3973" w:hanging="339"/>
      </w:pPr>
      <w:rPr>
        <w:rFonts w:hint="default"/>
        <w:lang w:val="en-US" w:eastAsia="en-US" w:bidi="ar-SA"/>
      </w:rPr>
    </w:lvl>
    <w:lvl w:ilvl="5" w:tplc="F360505C">
      <w:numFmt w:val="bullet"/>
      <w:lvlText w:val="•"/>
      <w:lvlJc w:val="left"/>
      <w:pPr>
        <w:ind w:left="4931" w:hanging="339"/>
      </w:pPr>
      <w:rPr>
        <w:rFonts w:hint="default"/>
        <w:lang w:val="en-US" w:eastAsia="en-US" w:bidi="ar-SA"/>
      </w:rPr>
    </w:lvl>
    <w:lvl w:ilvl="6" w:tplc="42D8E61E">
      <w:numFmt w:val="bullet"/>
      <w:lvlText w:val="•"/>
      <w:lvlJc w:val="left"/>
      <w:pPr>
        <w:ind w:left="5888" w:hanging="339"/>
      </w:pPr>
      <w:rPr>
        <w:rFonts w:hint="default"/>
        <w:lang w:val="en-US" w:eastAsia="en-US" w:bidi="ar-SA"/>
      </w:rPr>
    </w:lvl>
    <w:lvl w:ilvl="7" w:tplc="BC3833BA">
      <w:numFmt w:val="bullet"/>
      <w:lvlText w:val="•"/>
      <w:lvlJc w:val="left"/>
      <w:pPr>
        <w:ind w:left="6846" w:hanging="339"/>
      </w:pPr>
      <w:rPr>
        <w:rFonts w:hint="default"/>
        <w:lang w:val="en-US" w:eastAsia="en-US" w:bidi="ar-SA"/>
      </w:rPr>
    </w:lvl>
    <w:lvl w:ilvl="8" w:tplc="EF9E25D4">
      <w:numFmt w:val="bullet"/>
      <w:lvlText w:val="•"/>
      <w:lvlJc w:val="left"/>
      <w:pPr>
        <w:ind w:left="7804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62E11AC7"/>
    <w:multiLevelType w:val="hybridMultilevel"/>
    <w:tmpl w:val="4F9681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799C72"/>
    <w:multiLevelType w:val="hybridMultilevel"/>
    <w:tmpl w:val="E32C9190"/>
    <w:lvl w:ilvl="0" w:tplc="AEDA4EC6">
      <w:start w:val="1"/>
      <w:numFmt w:val="upperLetter"/>
      <w:lvlText w:val="%1."/>
      <w:lvlJc w:val="left"/>
      <w:pPr>
        <w:ind w:left="360" w:hanging="360"/>
      </w:pPr>
    </w:lvl>
    <w:lvl w:ilvl="1" w:tplc="6DE43232">
      <w:start w:val="1"/>
      <w:numFmt w:val="lowerLetter"/>
      <w:lvlText w:val="%2."/>
      <w:lvlJc w:val="left"/>
      <w:pPr>
        <w:ind w:left="1080" w:hanging="360"/>
      </w:pPr>
    </w:lvl>
    <w:lvl w:ilvl="2" w:tplc="31888A98">
      <w:start w:val="1"/>
      <w:numFmt w:val="lowerRoman"/>
      <w:lvlText w:val="%3."/>
      <w:lvlJc w:val="right"/>
      <w:pPr>
        <w:ind w:left="1800" w:hanging="180"/>
      </w:pPr>
    </w:lvl>
    <w:lvl w:ilvl="3" w:tplc="4D32D1FC">
      <w:start w:val="1"/>
      <w:numFmt w:val="decimal"/>
      <w:lvlText w:val="%4."/>
      <w:lvlJc w:val="left"/>
      <w:pPr>
        <w:ind w:left="2520" w:hanging="360"/>
      </w:pPr>
    </w:lvl>
    <w:lvl w:ilvl="4" w:tplc="32C639DC">
      <w:start w:val="1"/>
      <w:numFmt w:val="lowerLetter"/>
      <w:lvlText w:val="%5."/>
      <w:lvlJc w:val="left"/>
      <w:pPr>
        <w:ind w:left="3240" w:hanging="360"/>
      </w:pPr>
    </w:lvl>
    <w:lvl w:ilvl="5" w:tplc="081ED3D6">
      <w:start w:val="1"/>
      <w:numFmt w:val="lowerRoman"/>
      <w:lvlText w:val="%6."/>
      <w:lvlJc w:val="right"/>
      <w:pPr>
        <w:ind w:left="3960" w:hanging="180"/>
      </w:pPr>
    </w:lvl>
    <w:lvl w:ilvl="6" w:tplc="4380D452">
      <w:start w:val="1"/>
      <w:numFmt w:val="decimal"/>
      <w:lvlText w:val="%7."/>
      <w:lvlJc w:val="left"/>
      <w:pPr>
        <w:ind w:left="4680" w:hanging="360"/>
      </w:pPr>
    </w:lvl>
    <w:lvl w:ilvl="7" w:tplc="041E66B0">
      <w:start w:val="1"/>
      <w:numFmt w:val="lowerLetter"/>
      <w:lvlText w:val="%8."/>
      <w:lvlJc w:val="left"/>
      <w:pPr>
        <w:ind w:left="5400" w:hanging="360"/>
      </w:pPr>
    </w:lvl>
    <w:lvl w:ilvl="8" w:tplc="DACED0C6">
      <w:start w:val="1"/>
      <w:numFmt w:val="lowerRoman"/>
      <w:lvlText w:val="%9."/>
      <w:lvlJc w:val="right"/>
      <w:pPr>
        <w:ind w:left="6120" w:hanging="180"/>
      </w:pPr>
    </w:lvl>
  </w:abstractNum>
  <w:num w:numId="1" w16cid:durableId="2065331746">
    <w:abstractNumId w:val="10"/>
  </w:num>
  <w:num w:numId="2" w16cid:durableId="1965576878">
    <w:abstractNumId w:val="1"/>
  </w:num>
  <w:num w:numId="3" w16cid:durableId="190650581">
    <w:abstractNumId w:val="2"/>
  </w:num>
  <w:num w:numId="4" w16cid:durableId="1467314382">
    <w:abstractNumId w:val="7"/>
  </w:num>
  <w:num w:numId="5" w16cid:durableId="822888661">
    <w:abstractNumId w:val="8"/>
  </w:num>
  <w:num w:numId="6" w16cid:durableId="1179081200">
    <w:abstractNumId w:val="5"/>
  </w:num>
  <w:num w:numId="7" w16cid:durableId="1673413650">
    <w:abstractNumId w:val="4"/>
  </w:num>
  <w:num w:numId="8" w16cid:durableId="602877952">
    <w:abstractNumId w:val="6"/>
  </w:num>
  <w:num w:numId="9" w16cid:durableId="787091493">
    <w:abstractNumId w:val="0"/>
  </w:num>
  <w:num w:numId="10" w16cid:durableId="1959337058">
    <w:abstractNumId w:val="3"/>
  </w:num>
  <w:num w:numId="11" w16cid:durableId="1012218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BhRTZbh1gsNJAx9XxBvBk0c/6x9xRsFF4wAolKD1dt0WxJkAcOhpQAajgjxY0u7vWLHfSHTPaZ1Fg+DUntvA==" w:salt="Fk+IARxVnlEcHF9EqrPY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95CAE"/>
    <w:rsid w:val="00095D02"/>
    <w:rsid w:val="00097747"/>
    <w:rsid w:val="000D36F4"/>
    <w:rsid w:val="000D55C2"/>
    <w:rsid w:val="00140B60"/>
    <w:rsid w:val="00160A7E"/>
    <w:rsid w:val="00171105"/>
    <w:rsid w:val="00175D17"/>
    <w:rsid w:val="00180C02"/>
    <w:rsid w:val="00180E7E"/>
    <w:rsid w:val="001912C9"/>
    <w:rsid w:val="001A7722"/>
    <w:rsid w:val="001F19BD"/>
    <w:rsid w:val="002332ED"/>
    <w:rsid w:val="00234718"/>
    <w:rsid w:val="00261E2C"/>
    <w:rsid w:val="00273966"/>
    <w:rsid w:val="002B3B3A"/>
    <w:rsid w:val="002D6CEE"/>
    <w:rsid w:val="002E2F0C"/>
    <w:rsid w:val="002E5C12"/>
    <w:rsid w:val="00322BC6"/>
    <w:rsid w:val="003872FA"/>
    <w:rsid w:val="0039228E"/>
    <w:rsid w:val="003A42A7"/>
    <w:rsid w:val="003A6020"/>
    <w:rsid w:val="003D1880"/>
    <w:rsid w:val="003E6A83"/>
    <w:rsid w:val="003F41B0"/>
    <w:rsid w:val="00420307"/>
    <w:rsid w:val="004279D5"/>
    <w:rsid w:val="004304F6"/>
    <w:rsid w:val="0044180F"/>
    <w:rsid w:val="004533F0"/>
    <w:rsid w:val="00461BAC"/>
    <w:rsid w:val="0049358D"/>
    <w:rsid w:val="004A48B2"/>
    <w:rsid w:val="004D53F1"/>
    <w:rsid w:val="004E6C9D"/>
    <w:rsid w:val="004F2A1E"/>
    <w:rsid w:val="00503B72"/>
    <w:rsid w:val="0051550A"/>
    <w:rsid w:val="0052247E"/>
    <w:rsid w:val="00545636"/>
    <w:rsid w:val="0056275D"/>
    <w:rsid w:val="0057315D"/>
    <w:rsid w:val="00575366"/>
    <w:rsid w:val="00590B01"/>
    <w:rsid w:val="005B6CA3"/>
    <w:rsid w:val="00604E59"/>
    <w:rsid w:val="00621ED7"/>
    <w:rsid w:val="006412DF"/>
    <w:rsid w:val="00661D2A"/>
    <w:rsid w:val="0069162B"/>
    <w:rsid w:val="006B75B2"/>
    <w:rsid w:val="006F743B"/>
    <w:rsid w:val="0070643C"/>
    <w:rsid w:val="007632B6"/>
    <w:rsid w:val="00784519"/>
    <w:rsid w:val="007C329F"/>
    <w:rsid w:val="007C6EBC"/>
    <w:rsid w:val="007E291C"/>
    <w:rsid w:val="007F6570"/>
    <w:rsid w:val="00814FF6"/>
    <w:rsid w:val="00822E37"/>
    <w:rsid w:val="00880AD7"/>
    <w:rsid w:val="008A0999"/>
    <w:rsid w:val="008A3FA9"/>
    <w:rsid w:val="008B014B"/>
    <w:rsid w:val="008B7F62"/>
    <w:rsid w:val="00916592"/>
    <w:rsid w:val="00922D55"/>
    <w:rsid w:val="0092591C"/>
    <w:rsid w:val="00963386"/>
    <w:rsid w:val="009D34F4"/>
    <w:rsid w:val="00A64949"/>
    <w:rsid w:val="00A67718"/>
    <w:rsid w:val="00AA5FD5"/>
    <w:rsid w:val="00AD583E"/>
    <w:rsid w:val="00B3750B"/>
    <w:rsid w:val="00B37FE7"/>
    <w:rsid w:val="00B41FE2"/>
    <w:rsid w:val="00B5293F"/>
    <w:rsid w:val="00B646D7"/>
    <w:rsid w:val="00B66343"/>
    <w:rsid w:val="00B67C65"/>
    <w:rsid w:val="00B842E5"/>
    <w:rsid w:val="00BA0CFD"/>
    <w:rsid w:val="00BE7445"/>
    <w:rsid w:val="00BF10C8"/>
    <w:rsid w:val="00BF30D4"/>
    <w:rsid w:val="00C02EF7"/>
    <w:rsid w:val="00C15836"/>
    <w:rsid w:val="00C30B58"/>
    <w:rsid w:val="00C350CA"/>
    <w:rsid w:val="00C5066C"/>
    <w:rsid w:val="00C571A4"/>
    <w:rsid w:val="00C65E4D"/>
    <w:rsid w:val="00C709A9"/>
    <w:rsid w:val="00C8445B"/>
    <w:rsid w:val="00C91C18"/>
    <w:rsid w:val="00CC4ED7"/>
    <w:rsid w:val="00CC7078"/>
    <w:rsid w:val="00CD4715"/>
    <w:rsid w:val="00CE4E3A"/>
    <w:rsid w:val="00CE759C"/>
    <w:rsid w:val="00CF7974"/>
    <w:rsid w:val="00D0504B"/>
    <w:rsid w:val="00D24253"/>
    <w:rsid w:val="00D3441A"/>
    <w:rsid w:val="00D3772E"/>
    <w:rsid w:val="00D80EF0"/>
    <w:rsid w:val="00D81B7C"/>
    <w:rsid w:val="00D9513D"/>
    <w:rsid w:val="00DA2DEF"/>
    <w:rsid w:val="00DA36CB"/>
    <w:rsid w:val="00DE5485"/>
    <w:rsid w:val="00E01524"/>
    <w:rsid w:val="00E03FED"/>
    <w:rsid w:val="00E108D2"/>
    <w:rsid w:val="00E11B2F"/>
    <w:rsid w:val="00E36151"/>
    <w:rsid w:val="00E41F65"/>
    <w:rsid w:val="00E7114C"/>
    <w:rsid w:val="00E733CF"/>
    <w:rsid w:val="00E81853"/>
    <w:rsid w:val="00EA7DDE"/>
    <w:rsid w:val="00EB1ACD"/>
    <w:rsid w:val="00EC0E3D"/>
    <w:rsid w:val="00EC43A9"/>
    <w:rsid w:val="00EE5029"/>
    <w:rsid w:val="00F015B7"/>
    <w:rsid w:val="00F6489C"/>
    <w:rsid w:val="00FA0263"/>
    <w:rsid w:val="00FE0309"/>
    <w:rsid w:val="00FF5E8B"/>
    <w:rsid w:val="01EC19C8"/>
    <w:rsid w:val="03F59E96"/>
    <w:rsid w:val="0435DD37"/>
    <w:rsid w:val="070DFF02"/>
    <w:rsid w:val="079458D4"/>
    <w:rsid w:val="08146116"/>
    <w:rsid w:val="08DAECB5"/>
    <w:rsid w:val="0A2EA8F4"/>
    <w:rsid w:val="0A444365"/>
    <w:rsid w:val="0AE7F69D"/>
    <w:rsid w:val="0B28E860"/>
    <w:rsid w:val="0E57B803"/>
    <w:rsid w:val="0E715ECD"/>
    <w:rsid w:val="0F8E7BF8"/>
    <w:rsid w:val="112551A1"/>
    <w:rsid w:val="133C3883"/>
    <w:rsid w:val="1390A235"/>
    <w:rsid w:val="13F911E9"/>
    <w:rsid w:val="14AC698D"/>
    <w:rsid w:val="158DAE88"/>
    <w:rsid w:val="15F6664D"/>
    <w:rsid w:val="16EF74F0"/>
    <w:rsid w:val="18217A1C"/>
    <w:rsid w:val="18D8CC46"/>
    <w:rsid w:val="1904CF66"/>
    <w:rsid w:val="193FA22C"/>
    <w:rsid w:val="19BFC334"/>
    <w:rsid w:val="1C669610"/>
    <w:rsid w:val="1CCA36C0"/>
    <w:rsid w:val="1CDF9627"/>
    <w:rsid w:val="1E29050F"/>
    <w:rsid w:val="1F0BEA99"/>
    <w:rsid w:val="1F19F26C"/>
    <w:rsid w:val="1FA39C79"/>
    <w:rsid w:val="2074FCD1"/>
    <w:rsid w:val="218BFAE3"/>
    <w:rsid w:val="21F4A598"/>
    <w:rsid w:val="23C48B1F"/>
    <w:rsid w:val="258FD11F"/>
    <w:rsid w:val="26C63A77"/>
    <w:rsid w:val="27386F21"/>
    <w:rsid w:val="27F3B30F"/>
    <w:rsid w:val="28BD3D0A"/>
    <w:rsid w:val="29A461ED"/>
    <w:rsid w:val="29C7947F"/>
    <w:rsid w:val="2A3DD249"/>
    <w:rsid w:val="2B8B75FF"/>
    <w:rsid w:val="2C869F06"/>
    <w:rsid w:val="2E01C137"/>
    <w:rsid w:val="2F98C0F4"/>
    <w:rsid w:val="338F2E63"/>
    <w:rsid w:val="33D842F4"/>
    <w:rsid w:val="353D8432"/>
    <w:rsid w:val="354DEB94"/>
    <w:rsid w:val="35BF9D15"/>
    <w:rsid w:val="35DF45D3"/>
    <w:rsid w:val="364DDA40"/>
    <w:rsid w:val="3686DD31"/>
    <w:rsid w:val="368E2BEA"/>
    <w:rsid w:val="381682AD"/>
    <w:rsid w:val="386FB149"/>
    <w:rsid w:val="3A3F03FD"/>
    <w:rsid w:val="3AC48D05"/>
    <w:rsid w:val="3BDA98E8"/>
    <w:rsid w:val="3C4D4125"/>
    <w:rsid w:val="3D91E2EF"/>
    <w:rsid w:val="3EB31E84"/>
    <w:rsid w:val="3EBFF5DB"/>
    <w:rsid w:val="402CB4FF"/>
    <w:rsid w:val="41610794"/>
    <w:rsid w:val="43BEA9BE"/>
    <w:rsid w:val="442EF536"/>
    <w:rsid w:val="45AD2226"/>
    <w:rsid w:val="4974FC3D"/>
    <w:rsid w:val="4B495577"/>
    <w:rsid w:val="4D07B3C2"/>
    <w:rsid w:val="4E6A3FDD"/>
    <w:rsid w:val="4E9F7362"/>
    <w:rsid w:val="519DF83C"/>
    <w:rsid w:val="51CD1FAC"/>
    <w:rsid w:val="52055521"/>
    <w:rsid w:val="529E8605"/>
    <w:rsid w:val="5418976E"/>
    <w:rsid w:val="559C90C3"/>
    <w:rsid w:val="55A06904"/>
    <w:rsid w:val="56A456F2"/>
    <w:rsid w:val="56F31A6C"/>
    <w:rsid w:val="57440EB5"/>
    <w:rsid w:val="57DE1DA4"/>
    <w:rsid w:val="581D4293"/>
    <w:rsid w:val="589ED881"/>
    <w:rsid w:val="590DD7B7"/>
    <w:rsid w:val="5917F3A8"/>
    <w:rsid w:val="59ACDBF5"/>
    <w:rsid w:val="5BDC34B9"/>
    <w:rsid w:val="5CC12324"/>
    <w:rsid w:val="5F653FCF"/>
    <w:rsid w:val="6035B54B"/>
    <w:rsid w:val="61E59AE9"/>
    <w:rsid w:val="66A753FF"/>
    <w:rsid w:val="6B313120"/>
    <w:rsid w:val="6D6B121B"/>
    <w:rsid w:val="6DAF780B"/>
    <w:rsid w:val="6E7C61FE"/>
    <w:rsid w:val="6F62D6FF"/>
    <w:rsid w:val="714B99D6"/>
    <w:rsid w:val="71AFE4F9"/>
    <w:rsid w:val="72AD8ADF"/>
    <w:rsid w:val="72B54780"/>
    <w:rsid w:val="74E8E31B"/>
    <w:rsid w:val="75B01E7B"/>
    <w:rsid w:val="79BB58F4"/>
    <w:rsid w:val="7B5DF87D"/>
    <w:rsid w:val="7B7D68F3"/>
    <w:rsid w:val="7BAA8A2C"/>
    <w:rsid w:val="7C0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69CD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odyText">
    <w:name w:val="Body Text"/>
    <w:basedOn w:val="Normal"/>
    <w:link w:val="BodyTextChar"/>
    <w:uiPriority w:val="1"/>
    <w:qFormat/>
    <w:rsid w:val="009D34F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34F4"/>
    <w:rPr>
      <w:rFonts w:ascii="Microsoft Sans Serif" w:eastAsia="Microsoft Sans Serif" w:hAnsi="Microsoft Sans Serif" w:cs="Microsoft Sans Serif"/>
      <w:sz w:val="20"/>
      <w:szCs w:val="20"/>
    </w:rPr>
  </w:style>
  <w:style w:type="paragraph" w:styleId="Revision">
    <w:name w:val="Revision"/>
    <w:hidden/>
    <w:uiPriority w:val="99"/>
    <w:semiHidden/>
    <w:rsid w:val="00B375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5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5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962F7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962F7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171105"/>
    <w:rsid w:val="00171756"/>
    <w:rsid w:val="00261E2C"/>
    <w:rsid w:val="00282F62"/>
    <w:rsid w:val="002A342B"/>
    <w:rsid w:val="002C4B7B"/>
    <w:rsid w:val="00301EFB"/>
    <w:rsid w:val="0032199F"/>
    <w:rsid w:val="003A6020"/>
    <w:rsid w:val="003D1880"/>
    <w:rsid w:val="00420307"/>
    <w:rsid w:val="0042351D"/>
    <w:rsid w:val="004766FB"/>
    <w:rsid w:val="004A48B2"/>
    <w:rsid w:val="004E3E7A"/>
    <w:rsid w:val="005725BA"/>
    <w:rsid w:val="00583545"/>
    <w:rsid w:val="00652485"/>
    <w:rsid w:val="00755C16"/>
    <w:rsid w:val="007C329F"/>
    <w:rsid w:val="008375AD"/>
    <w:rsid w:val="008A3FA9"/>
    <w:rsid w:val="008B3AE8"/>
    <w:rsid w:val="00916592"/>
    <w:rsid w:val="009544AA"/>
    <w:rsid w:val="00962F7F"/>
    <w:rsid w:val="00963386"/>
    <w:rsid w:val="00BE7445"/>
    <w:rsid w:val="00C4621C"/>
    <w:rsid w:val="00C571A4"/>
    <w:rsid w:val="00E41464"/>
    <w:rsid w:val="00E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AE8"/>
    <w:rPr>
      <w:color w:val="808080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536B1C00B4E47BFB49F4C182CFA7D" ma:contentTypeVersion="4" ma:contentTypeDescription="Create a new document." ma:contentTypeScope="" ma:versionID="3a599ccab1014eba3b1f7053403a3a65">
  <xsd:schema xmlns:xsd="http://www.w3.org/2001/XMLSchema" xmlns:xs="http://www.w3.org/2001/XMLSchema" xmlns:p="http://schemas.microsoft.com/office/2006/metadata/properties" xmlns:ns2="6caed1e0-289c-4dc3-a973-008032e85f02" targetNamespace="http://schemas.microsoft.com/office/2006/metadata/properties" ma:root="true" ma:fieldsID="96879e52c76d7ce58c50832226c50d0b" ns2:_="">
    <xsd:import namespace="6caed1e0-289c-4dc3-a973-008032e8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ed1e0-289c-4dc3-a973-008032e8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1D265-C264-43E0-A969-F922A0960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01238-82A9-4DF8-A26B-6D9190569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ed1e0-289c-4dc3-a973-008032e8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A6019-05EB-4BDE-BC69-898160DC0E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745</Words>
  <Characters>4366</Characters>
  <Application>Microsoft Office Word</Application>
  <DocSecurity>0</DocSecurity>
  <Lines>218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Rohaidah Jumat</cp:lastModifiedBy>
  <cp:revision>4</cp:revision>
  <dcterms:created xsi:type="dcterms:W3CDTF">2025-11-14T03:12:00Z</dcterms:created>
  <dcterms:modified xsi:type="dcterms:W3CDTF">2025-11-14T03:14:00Z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0x010100B31536B1C00B4E47BFB49F4C182CFA7D</vt:lpwstr>
  </property>
</Properties>
</file>